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99" w:rsidRPr="00AD1224" w:rsidRDefault="00B95799" w:rsidP="00B95799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Утверждено:</w:t>
      </w:r>
    </w:p>
    <w:p w:rsidR="00B95799" w:rsidRPr="00AD1224" w:rsidRDefault="00B95799" w:rsidP="00B95799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Генеральный директор</w:t>
      </w:r>
    </w:p>
    <w:p w:rsidR="00B95799" w:rsidRPr="00AD1224" w:rsidRDefault="00B95799" w:rsidP="00B95799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ООО «Учебно-курсовой комбинат»</w:t>
      </w:r>
    </w:p>
    <w:p w:rsidR="00B95799" w:rsidRPr="00AD1224" w:rsidRDefault="00B95799" w:rsidP="00B95799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_____________________ Соколова Л.А.</w:t>
      </w:r>
    </w:p>
    <w:p w:rsidR="00B95799" w:rsidRDefault="00B95799" w:rsidP="00B95799">
      <w:pPr>
        <w:jc w:val="right"/>
        <w:rPr>
          <w:sz w:val="28"/>
          <w:szCs w:val="28"/>
        </w:rPr>
      </w:pPr>
      <w:r>
        <w:rPr>
          <w:sz w:val="28"/>
          <w:szCs w:val="28"/>
        </w:rPr>
        <w:t>15 января</w:t>
      </w:r>
      <w:r w:rsidRPr="00AD122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D1224">
        <w:rPr>
          <w:sz w:val="28"/>
          <w:szCs w:val="28"/>
        </w:rPr>
        <w:t xml:space="preserve"> года.</w:t>
      </w:r>
    </w:p>
    <w:p w:rsidR="00B95799" w:rsidRDefault="00B95799" w:rsidP="00B95799">
      <w:pPr>
        <w:rPr>
          <w:sz w:val="52"/>
          <w:szCs w:val="52"/>
        </w:rPr>
      </w:pPr>
    </w:p>
    <w:p w:rsidR="00B95799" w:rsidRDefault="00B95799" w:rsidP="00B95799">
      <w:pPr>
        <w:rPr>
          <w:sz w:val="52"/>
          <w:szCs w:val="52"/>
        </w:rPr>
      </w:pPr>
    </w:p>
    <w:p w:rsidR="00B95799" w:rsidRDefault="00B95799" w:rsidP="00B9579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План финансово-хозяйственной деятельности </w:t>
      </w:r>
    </w:p>
    <w:p w:rsidR="00B95799" w:rsidRDefault="00B95799" w:rsidP="00B9579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ООО «Учебно-курсовой комбинат»</w:t>
      </w:r>
    </w:p>
    <w:p w:rsidR="00B95799" w:rsidRDefault="00B95799" w:rsidP="00B9579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2025 год</w:t>
      </w: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Default="00B95799" w:rsidP="00B95799">
      <w:pPr>
        <w:rPr>
          <w:sz w:val="28"/>
          <w:szCs w:val="28"/>
        </w:rPr>
      </w:pPr>
    </w:p>
    <w:p w:rsidR="00B95799" w:rsidRPr="00252DAF" w:rsidRDefault="00B95799" w:rsidP="00B9579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252DAF">
        <w:rPr>
          <w:sz w:val="28"/>
          <w:szCs w:val="28"/>
        </w:rPr>
        <w:t>. Череповец</w:t>
      </w:r>
    </w:p>
    <w:p w:rsidR="00B95799" w:rsidRDefault="00B95799" w:rsidP="00B95799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52DAF">
        <w:rPr>
          <w:sz w:val="28"/>
          <w:szCs w:val="28"/>
        </w:rPr>
        <w:t xml:space="preserve"> год</w:t>
      </w:r>
    </w:p>
    <w:p w:rsidR="00CE5B0B" w:rsidRDefault="00CE5B0B" w:rsidP="00CE5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lastRenderedPageBreak/>
        <w:t>План финансово-хозяйственной деятельности   ООО «Учебно-курсовой комбинат»</w:t>
      </w:r>
    </w:p>
    <w:p w:rsidR="000D6A6D" w:rsidRDefault="00CE5B0B" w:rsidP="00CE5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 xml:space="preserve">  на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B0B" w:rsidRDefault="00CE5B0B" w:rsidP="00CE5B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Учетная карточка ООО «УКК» 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5B0B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наименование: 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«Учебно-курсовой комбинат»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E5B0B">
        <w:rPr>
          <w:rStyle w:val="alert-notificationsingle-item"/>
          <w:rFonts w:ascii="Times New Roman" w:hAnsi="Times New Roman" w:cs="Times New Roman"/>
          <w:color w:val="000000"/>
          <w:sz w:val="28"/>
          <w:szCs w:val="28"/>
          <w:u w:val="single"/>
        </w:rPr>
        <w:t>Не является иностранным агентом (п.10.1 ч.1 ст.31 Закона № 44-ФЗ).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5B0B">
        <w:rPr>
          <w:rFonts w:ascii="Times New Roman" w:hAnsi="Times New Roman" w:cs="Times New Roman"/>
          <w:b/>
          <w:sz w:val="28"/>
          <w:szCs w:val="28"/>
        </w:rPr>
        <w:t xml:space="preserve">Краткое наименование: 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ООО «УКК»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ИНН: 3528284500           КПП: 352801001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ОКВЭД: 85.30; 82.11; 70.22; 85.41; 68.32.2; 52.21.24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ОКПО: 27326563                    ОКТМО: 19730000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 xml:space="preserve">ОКОПФ: 12300 ОКФС 16      </w:t>
      </w:r>
      <w:proofErr w:type="gramStart"/>
      <w:r w:rsidRPr="00CE5B0B">
        <w:rPr>
          <w:rFonts w:ascii="Times New Roman" w:hAnsi="Times New Roman" w:cs="Times New Roman"/>
          <w:sz w:val="28"/>
          <w:szCs w:val="28"/>
        </w:rPr>
        <w:t>ОГРН:  118</w:t>
      </w:r>
      <w:proofErr w:type="gramEnd"/>
      <w:r w:rsidRPr="00CE5B0B">
        <w:rPr>
          <w:rFonts w:ascii="Times New Roman" w:hAnsi="Times New Roman" w:cs="Times New Roman"/>
          <w:sz w:val="28"/>
          <w:szCs w:val="28"/>
        </w:rPr>
        <w:t> 352 500 67 52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B0B">
        <w:rPr>
          <w:rFonts w:ascii="Times New Roman" w:hAnsi="Times New Roman" w:cs="Times New Roman"/>
          <w:b/>
          <w:sz w:val="28"/>
          <w:szCs w:val="28"/>
          <w:u w:val="single"/>
        </w:rPr>
        <w:t>Юридический и почтовый адрес: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162611. Россия. Вологодская область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 xml:space="preserve">Г. Череповец, </w:t>
      </w:r>
      <w:proofErr w:type="gramStart"/>
      <w:r w:rsidRPr="00CE5B0B">
        <w:rPr>
          <w:rFonts w:ascii="Times New Roman" w:hAnsi="Times New Roman" w:cs="Times New Roman"/>
          <w:sz w:val="28"/>
          <w:szCs w:val="28"/>
        </w:rPr>
        <w:t>проспект  Строителей</w:t>
      </w:r>
      <w:proofErr w:type="gramEnd"/>
      <w:r w:rsidRPr="00CE5B0B">
        <w:rPr>
          <w:rFonts w:ascii="Times New Roman" w:hAnsi="Times New Roman" w:cs="Times New Roman"/>
          <w:sz w:val="28"/>
          <w:szCs w:val="28"/>
        </w:rPr>
        <w:t>. 28А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Телефоны: (8202) -25-43-80 (Заместитель генерального директора по учебно-производственной работе)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(8202) – 25-16-</w:t>
      </w:r>
      <w:proofErr w:type="gramStart"/>
      <w:r w:rsidRPr="00CE5B0B">
        <w:rPr>
          <w:rFonts w:ascii="Times New Roman" w:hAnsi="Times New Roman" w:cs="Times New Roman"/>
          <w:sz w:val="28"/>
          <w:szCs w:val="28"/>
        </w:rPr>
        <w:t>56,  25</w:t>
      </w:r>
      <w:proofErr w:type="gramEnd"/>
      <w:r w:rsidRPr="00CE5B0B">
        <w:rPr>
          <w:rFonts w:ascii="Times New Roman" w:hAnsi="Times New Roman" w:cs="Times New Roman"/>
          <w:sz w:val="28"/>
          <w:szCs w:val="28"/>
        </w:rPr>
        <w:t xml:space="preserve">-44-22  (Учебный отдел) 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(8202)-25-50-90 – факс (секретарь и отдел кадров)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B0B">
        <w:rPr>
          <w:rFonts w:ascii="Times New Roman" w:hAnsi="Times New Roman" w:cs="Times New Roman"/>
          <w:b/>
          <w:sz w:val="28"/>
          <w:szCs w:val="28"/>
          <w:u w:val="single"/>
        </w:rPr>
        <w:t>Генеральный директор: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Соколова Любовь Алексеевна (На основании Устава)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Главный бухгалтер: (</w:t>
      </w:r>
      <w:proofErr w:type="gramStart"/>
      <w:r w:rsidRPr="00CE5B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5B0B">
        <w:rPr>
          <w:rFonts w:ascii="Times New Roman" w:hAnsi="Times New Roman" w:cs="Times New Roman"/>
          <w:sz w:val="28"/>
          <w:szCs w:val="28"/>
        </w:rPr>
        <w:t xml:space="preserve"> штатном расписании отсутствует)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B0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Заместитель генерального </w:t>
      </w:r>
      <w:proofErr w:type="gramStart"/>
      <w:r w:rsidRPr="00CE5B0B">
        <w:rPr>
          <w:rFonts w:ascii="Times New Roman" w:hAnsi="Times New Roman" w:cs="Times New Roman"/>
          <w:b/>
          <w:sz w:val="28"/>
          <w:szCs w:val="28"/>
          <w:u w:val="single"/>
        </w:rPr>
        <w:t>директора  по</w:t>
      </w:r>
      <w:proofErr w:type="gramEnd"/>
      <w:r w:rsidRPr="00CE5B0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учебно-производственной работе: 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Королева Татьяна Борисовна (на основании Доверенности № 1 от 11.01.2025г.)</w:t>
      </w:r>
    </w:p>
    <w:p w:rsidR="00CE5B0B" w:rsidRPr="00CE5B0B" w:rsidRDefault="00CE5B0B" w:rsidP="00CE5B0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5B0B">
        <w:rPr>
          <w:rFonts w:ascii="Times New Roman" w:hAnsi="Times New Roman" w:cs="Times New Roman"/>
          <w:b/>
          <w:sz w:val="28"/>
          <w:szCs w:val="28"/>
          <w:u w:val="single"/>
        </w:rPr>
        <w:t>Банковские реквизиты:</w:t>
      </w:r>
    </w:p>
    <w:p w:rsidR="00CE5B0B" w:rsidRPr="00CE5B0B" w:rsidRDefault="00CE5B0B" w:rsidP="00CE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Расчетный счет: 40702810212000017771</w:t>
      </w:r>
    </w:p>
    <w:p w:rsidR="00CE5B0B" w:rsidRPr="00CE5B0B" w:rsidRDefault="00CE5B0B" w:rsidP="00CE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Корр. Счет: 30101810900000000644</w:t>
      </w:r>
    </w:p>
    <w:p w:rsidR="00CE5B0B" w:rsidRPr="00CE5B0B" w:rsidRDefault="00CE5B0B" w:rsidP="00CE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БИК: 041909644</w:t>
      </w:r>
    </w:p>
    <w:p w:rsidR="00CE5B0B" w:rsidRPr="00CE5B0B" w:rsidRDefault="00CE5B0B" w:rsidP="00CE5B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B0B">
        <w:rPr>
          <w:rFonts w:ascii="Times New Roman" w:hAnsi="Times New Roman" w:cs="Times New Roman"/>
          <w:sz w:val="28"/>
          <w:szCs w:val="28"/>
        </w:rPr>
        <w:t>Вологодское отделение № 8638 ПАО СБЕРБАНК г. ВОЛОГДА</w:t>
      </w:r>
    </w:p>
    <w:p w:rsidR="00CE5B0B" w:rsidRPr="00CE5B0B" w:rsidRDefault="00CE5B0B" w:rsidP="00CE5B0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B0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CE5B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kurs</w:t>
        </w:r>
        <w:r w:rsidRPr="00CE5B0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CE5B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ukk</w:t>
        </w:r>
        <w:r w:rsidRPr="00CE5B0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E5B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E5B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E5B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E5B0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E5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6" w:history="1">
        <w:r w:rsidRPr="00CE5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master</w:t>
        </w:r>
        <w:r w:rsidRPr="00CE5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E5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ykk</w:t>
        </w:r>
        <w:r w:rsidRPr="00CE5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CE5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CE5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E5B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CE5B0B" w:rsidRPr="0031343A" w:rsidRDefault="0031343A" w:rsidP="00CE5B0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о нашей организации и контакты</w:t>
      </w:r>
    </w:p>
    <w:p w:rsidR="00CE5B0B" w:rsidRPr="0031343A" w:rsidRDefault="00CE5B0B" w:rsidP="00CE5B0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>* учкомбинат35.рф (на сайте ГИС4</w:t>
      </w:r>
      <w:r w:rsidRPr="00313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</w:t>
      </w:r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CE5B0B" w:rsidRPr="0031343A" w:rsidRDefault="00CE5B0B" w:rsidP="00CE5B0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spellStart"/>
      <w:r w:rsidRPr="00313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ukk</w:t>
      </w:r>
      <w:proofErr w:type="spellEnd"/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13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reestr</w:t>
      </w:r>
      <w:proofErr w:type="spellEnd"/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proofErr w:type="spellStart"/>
      <w:r w:rsidRPr="00313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сайте реестр 35).</w:t>
      </w:r>
    </w:p>
    <w:p w:rsidR="0031343A" w:rsidRDefault="00CE5B0B" w:rsidP="00CE5B0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>* Группа в</w:t>
      </w:r>
      <w:r w:rsid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proofErr w:type="gramStart"/>
      <w:r w:rsid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контакте</w:t>
      </w:r>
      <w:proofErr w:type="spellEnd"/>
      <w:r w:rsid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End"/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vk.com/clubukk35 </w:t>
      </w:r>
    </w:p>
    <w:p w:rsidR="00CE5B0B" w:rsidRPr="0031343A" w:rsidRDefault="00CE5B0B" w:rsidP="00CE5B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«Учебно-курсовой комбинат. </w:t>
      </w:r>
      <w:proofErr w:type="spellStart"/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Профобучение</w:t>
      </w:r>
      <w:proofErr w:type="spellEnd"/>
      <w:r w:rsidRPr="0031343A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CE5B0B" w:rsidRDefault="00CE5B0B" w:rsidP="00CE5B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ООО «Учебно-курсовой комбинат»</w:t>
      </w:r>
    </w:p>
    <w:p w:rsidR="00CE5B0B" w:rsidRDefault="00CE5B0B" w:rsidP="00CE5B0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ООО «УКК» является:</w:t>
      </w:r>
    </w:p>
    <w:p w:rsidR="00CE5B0B" w:rsidRDefault="00CE5B0B" w:rsidP="00CE5B0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образовательного процесса в сфере подготовки, переподготовки и повышения квалификации по профессиям рабочих и должностям служащих.</w:t>
      </w:r>
    </w:p>
    <w:p w:rsidR="00CE5B0B" w:rsidRDefault="00CE5B0B" w:rsidP="00CE5B0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Наличие лицензий:</w:t>
      </w:r>
    </w:p>
    <w:p w:rsidR="00CE5B0B" w:rsidRDefault="00CE5B0B" w:rsidP="00CE5B0B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Pr="00CE5B0B">
        <w:rPr>
          <w:rFonts w:ascii="Times New Roman" w:hAnsi="Times New Roman" w:cs="Times New Roman"/>
          <w:sz w:val="28"/>
          <w:szCs w:val="28"/>
        </w:rPr>
        <w:t xml:space="preserve">ицензия Департамента образования Вологодской области на право образовательной </w:t>
      </w:r>
      <w:proofErr w:type="gramStart"/>
      <w:r w:rsidRPr="00CE5B0B">
        <w:rPr>
          <w:rFonts w:ascii="Times New Roman" w:hAnsi="Times New Roman" w:cs="Times New Roman"/>
          <w:sz w:val="28"/>
          <w:szCs w:val="28"/>
        </w:rPr>
        <w:t>деятельности  №</w:t>
      </w:r>
      <w:proofErr w:type="gramEnd"/>
      <w:r w:rsidRPr="00CE5B0B">
        <w:rPr>
          <w:rFonts w:ascii="Times New Roman" w:hAnsi="Times New Roman" w:cs="Times New Roman"/>
          <w:sz w:val="28"/>
          <w:szCs w:val="28"/>
        </w:rPr>
        <w:t xml:space="preserve"> 9444 от 21.06.2018 г. (Серия 35 ЛО1 № 0002059)</w:t>
      </w:r>
      <w:r w:rsidR="0047169D">
        <w:rPr>
          <w:rFonts w:ascii="Times New Roman" w:hAnsi="Times New Roman" w:cs="Times New Roman"/>
          <w:sz w:val="28"/>
          <w:szCs w:val="28"/>
        </w:rPr>
        <w:t>. Срок действия лицензии – бессрочно.</w:t>
      </w:r>
    </w:p>
    <w:p w:rsidR="0047169D" w:rsidRDefault="0047169D" w:rsidP="00CE5B0B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47169D" w:rsidRDefault="0047169D" w:rsidP="004716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 организации:</w:t>
      </w:r>
    </w:p>
    <w:p w:rsidR="0047169D" w:rsidRDefault="0047169D" w:rsidP="004716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успешной реализации образовательных программ по профессиональному обучению: подготовке, переподготовке повышению квалификации ООО «УКК» располагает широкой материально-технической базой.</w:t>
      </w:r>
    </w:p>
    <w:p w:rsidR="0047169D" w:rsidRPr="0047169D" w:rsidRDefault="0047169D" w:rsidP="00471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69D">
        <w:rPr>
          <w:rFonts w:ascii="Times New Roman" w:hAnsi="Times New Roman" w:cs="Times New Roman"/>
          <w:sz w:val="28"/>
          <w:szCs w:val="28"/>
        </w:rPr>
        <w:t>а) все классы оборудованы современной мебелью, средствами технического оснащения процесса обучения: ПК, проектор, экран и др., плакатами, макетами оборудования и пр. Все учебные пособия и оборудование для организации учебного процесса являются собственностью ООО «УКК».</w:t>
      </w:r>
    </w:p>
    <w:p w:rsidR="0047169D" w:rsidRDefault="0047169D" w:rsidP="0047169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169D">
        <w:rPr>
          <w:rFonts w:ascii="Times New Roman" w:hAnsi="Times New Roman" w:cs="Times New Roman"/>
          <w:sz w:val="28"/>
          <w:szCs w:val="28"/>
        </w:rPr>
        <w:t xml:space="preserve">б) для проведения практических занятий по некоторым направлениям имеется учебная мастерская, оснащенная </w:t>
      </w:r>
      <w:r w:rsidR="00F11C5E">
        <w:rPr>
          <w:rFonts w:ascii="Times New Roman" w:hAnsi="Times New Roman" w:cs="Times New Roman"/>
          <w:sz w:val="28"/>
          <w:szCs w:val="28"/>
        </w:rPr>
        <w:t>постами для обучения, а также оборудованный класс для обучения парикмахеров.</w:t>
      </w:r>
    </w:p>
    <w:p w:rsidR="0047169D" w:rsidRDefault="00F11C5E" w:rsidP="00F11C5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169D">
        <w:rPr>
          <w:rFonts w:ascii="Times New Roman" w:hAnsi="Times New Roman" w:cs="Times New Roman"/>
          <w:sz w:val="28"/>
          <w:szCs w:val="28"/>
        </w:rPr>
        <w:t>Перспективы развития ООО «УКК»</w:t>
      </w:r>
    </w:p>
    <w:p w:rsidR="0047169D" w:rsidRDefault="0047169D" w:rsidP="0047169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ООО «УКК» имеет уверенность в своей конкурентоспособности, желание модернизировать образовательный процесс, повы</w:t>
      </w:r>
      <w:r w:rsidR="003D6C5A">
        <w:rPr>
          <w:rFonts w:ascii="Times New Roman" w:hAnsi="Times New Roman" w:cs="Times New Roman"/>
          <w:sz w:val="28"/>
          <w:szCs w:val="28"/>
        </w:rPr>
        <w:t>шать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функционирования образовательной организации.</w:t>
      </w:r>
    </w:p>
    <w:p w:rsidR="003D6C5A" w:rsidRPr="003D6C5A" w:rsidRDefault="003D6C5A" w:rsidP="003D6C5A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3D6C5A">
        <w:rPr>
          <w:rFonts w:ascii="Times New Roman" w:hAnsi="Times New Roman" w:cs="Times New Roman"/>
          <w:sz w:val="28"/>
          <w:szCs w:val="28"/>
        </w:rPr>
        <w:t>■ качественное оказание образовательных услуг по заявкам организаций и граждан;</w:t>
      </w:r>
    </w:p>
    <w:p w:rsidR="003D6C5A" w:rsidRPr="003D6C5A" w:rsidRDefault="003D6C5A" w:rsidP="003D6C5A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3D6C5A">
        <w:rPr>
          <w:rFonts w:ascii="Times New Roman" w:hAnsi="Times New Roman" w:cs="Times New Roman"/>
          <w:sz w:val="28"/>
          <w:szCs w:val="28"/>
        </w:rPr>
        <w:t>■ повышение качества образовательного процесса и расширение инфраструктуры</w:t>
      </w:r>
    </w:p>
    <w:p w:rsidR="003D6C5A" w:rsidRPr="003D6C5A" w:rsidRDefault="003D6C5A" w:rsidP="003D6C5A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3D6C5A">
        <w:rPr>
          <w:rFonts w:ascii="Times New Roman" w:hAnsi="Times New Roman" w:cs="Times New Roman"/>
          <w:sz w:val="28"/>
          <w:szCs w:val="28"/>
        </w:rPr>
        <w:t>предлагаемых услуг и как следствие, повышение конкурентоспособности на рынке услуг;</w:t>
      </w:r>
    </w:p>
    <w:p w:rsidR="003D6C5A" w:rsidRPr="003D6C5A" w:rsidRDefault="003D6C5A" w:rsidP="003D6C5A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3D6C5A">
        <w:rPr>
          <w:rFonts w:ascii="Times New Roman" w:hAnsi="Times New Roman" w:cs="Times New Roman"/>
          <w:sz w:val="28"/>
          <w:szCs w:val="28"/>
        </w:rPr>
        <w:t>■ повышение статуса среди организаций и населения;</w:t>
      </w:r>
    </w:p>
    <w:p w:rsidR="003D6C5A" w:rsidRPr="003D6C5A" w:rsidRDefault="003D6C5A" w:rsidP="003D6C5A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3D6C5A">
        <w:rPr>
          <w:rFonts w:ascii="Times New Roman" w:hAnsi="Times New Roman" w:cs="Times New Roman"/>
          <w:sz w:val="28"/>
          <w:szCs w:val="28"/>
        </w:rPr>
        <w:t>■ привлечение квалифицированных сотрудников;</w:t>
      </w:r>
    </w:p>
    <w:p w:rsidR="003D6C5A" w:rsidRPr="003D6C5A" w:rsidRDefault="003D6C5A" w:rsidP="003D6C5A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3D6C5A">
        <w:rPr>
          <w:rFonts w:ascii="Times New Roman" w:hAnsi="Times New Roman" w:cs="Times New Roman"/>
          <w:sz w:val="28"/>
          <w:szCs w:val="28"/>
        </w:rPr>
        <w:t xml:space="preserve">■ качественное улучшение материально-технической базы </w:t>
      </w:r>
      <w:r>
        <w:rPr>
          <w:rFonts w:ascii="Times New Roman" w:hAnsi="Times New Roman" w:cs="Times New Roman"/>
          <w:sz w:val="28"/>
          <w:szCs w:val="28"/>
        </w:rPr>
        <w:t>ООО «УКК»</w:t>
      </w:r>
      <w:r w:rsidRPr="003D6C5A">
        <w:rPr>
          <w:rFonts w:ascii="Times New Roman" w:hAnsi="Times New Roman" w:cs="Times New Roman"/>
          <w:sz w:val="28"/>
          <w:szCs w:val="28"/>
        </w:rPr>
        <w:t>;</w:t>
      </w:r>
    </w:p>
    <w:p w:rsidR="003D6C5A" w:rsidRDefault="003D6C5A" w:rsidP="003D6C5A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3D6C5A">
        <w:rPr>
          <w:rFonts w:ascii="Times New Roman" w:hAnsi="Times New Roman" w:cs="Times New Roman"/>
          <w:sz w:val="28"/>
          <w:szCs w:val="28"/>
        </w:rPr>
        <w:t>■ повышение эффективности использования ресурсов своей деятельности.</w:t>
      </w:r>
      <w:r w:rsidRPr="003D6C5A">
        <w:rPr>
          <w:rFonts w:ascii="Times New Roman" w:hAnsi="Times New Roman" w:cs="Times New Roman"/>
          <w:sz w:val="28"/>
          <w:szCs w:val="28"/>
        </w:rPr>
        <w:cr/>
      </w:r>
    </w:p>
    <w:p w:rsidR="00E97F0D" w:rsidRDefault="00E97F0D" w:rsidP="00F11C5E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E97F0D" w:rsidRDefault="00E97F0D" w:rsidP="00F11C5E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E97F0D" w:rsidRDefault="00E97F0D" w:rsidP="00F11C5E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E97F0D" w:rsidRDefault="00E97F0D" w:rsidP="00F11C5E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E97F0D" w:rsidRDefault="00E97F0D" w:rsidP="00F11C5E">
      <w:pPr>
        <w:ind w:left="720" w:hanging="720"/>
        <w:rPr>
          <w:rFonts w:ascii="Times New Roman" w:hAnsi="Times New Roman" w:cs="Times New Roman"/>
          <w:sz w:val="28"/>
          <w:szCs w:val="28"/>
        </w:rPr>
      </w:pPr>
    </w:p>
    <w:p w:rsidR="00F11C5E" w:rsidRPr="00F11C5E" w:rsidRDefault="00F11C5E" w:rsidP="00F11C5E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F11C5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11C5E">
        <w:rPr>
          <w:rFonts w:ascii="Times New Roman" w:hAnsi="Times New Roman" w:cs="Times New Roman"/>
          <w:sz w:val="28"/>
          <w:szCs w:val="28"/>
        </w:rPr>
        <w:t>Плановые показатели по поступлению и выплатам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2523"/>
      </w:tblGrid>
      <w:tr w:rsidR="00F11C5E" w:rsidTr="00F11C5E">
        <w:tc>
          <w:tcPr>
            <w:tcW w:w="7213" w:type="dxa"/>
          </w:tcPr>
          <w:p w:rsidR="00F11C5E" w:rsidRPr="00E50E7F" w:rsidRDefault="00F11C5E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Наименование затрат и доходов</w:t>
            </w:r>
          </w:p>
        </w:tc>
        <w:tc>
          <w:tcPr>
            <w:tcW w:w="2523" w:type="dxa"/>
          </w:tcPr>
          <w:p w:rsidR="00F11C5E" w:rsidRPr="00E50E7F" w:rsidRDefault="00F11C5E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 xml:space="preserve">Сумма (тыс. </w:t>
            </w:r>
            <w:proofErr w:type="spellStart"/>
            <w:r w:rsidRPr="00E50E7F">
              <w:rPr>
                <w:sz w:val="28"/>
                <w:szCs w:val="28"/>
              </w:rPr>
              <w:t>руб</w:t>
            </w:r>
            <w:proofErr w:type="spellEnd"/>
            <w:r w:rsidRPr="00E50E7F">
              <w:rPr>
                <w:sz w:val="28"/>
                <w:szCs w:val="28"/>
              </w:rPr>
              <w:t>)</w:t>
            </w:r>
          </w:p>
        </w:tc>
      </w:tr>
      <w:tr w:rsidR="00F11C5E" w:rsidTr="00F11C5E">
        <w:tc>
          <w:tcPr>
            <w:tcW w:w="7213" w:type="dxa"/>
          </w:tcPr>
          <w:p w:rsidR="00F11C5E" w:rsidRPr="00E50E7F" w:rsidRDefault="00F11C5E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5.1 Планируемые поступления от оказания образовательных услуг (доходы)</w:t>
            </w:r>
          </w:p>
        </w:tc>
        <w:tc>
          <w:tcPr>
            <w:tcW w:w="2523" w:type="dxa"/>
          </w:tcPr>
          <w:p w:rsidR="00F11C5E" w:rsidRPr="00E50E7F" w:rsidRDefault="003B203D" w:rsidP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11230,4</w:t>
            </w:r>
          </w:p>
        </w:tc>
      </w:tr>
      <w:tr w:rsidR="00F11C5E" w:rsidTr="00F11C5E">
        <w:tc>
          <w:tcPr>
            <w:tcW w:w="7213" w:type="dxa"/>
          </w:tcPr>
          <w:p w:rsidR="00F11C5E" w:rsidRPr="00E50E7F" w:rsidRDefault="00F11C5E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5.2 Планируемые расходы всего, в том числе:</w:t>
            </w:r>
          </w:p>
        </w:tc>
        <w:tc>
          <w:tcPr>
            <w:tcW w:w="2523" w:type="dxa"/>
          </w:tcPr>
          <w:p w:rsidR="00F11C5E" w:rsidRPr="00E50E7F" w:rsidRDefault="003B203D" w:rsidP="003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10243,4</w:t>
            </w:r>
          </w:p>
        </w:tc>
      </w:tr>
      <w:tr w:rsidR="00F11C5E" w:rsidTr="00F11C5E">
        <w:tc>
          <w:tcPr>
            <w:tcW w:w="7213" w:type="dxa"/>
          </w:tcPr>
          <w:p w:rsidR="00F11C5E" w:rsidRPr="00E50E7F" w:rsidRDefault="00F11C5E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Оплата труда</w:t>
            </w:r>
          </w:p>
        </w:tc>
        <w:tc>
          <w:tcPr>
            <w:tcW w:w="2523" w:type="dxa"/>
          </w:tcPr>
          <w:p w:rsidR="00F11C5E" w:rsidRPr="00E50E7F" w:rsidRDefault="003B203D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2201,6</w:t>
            </w:r>
          </w:p>
        </w:tc>
      </w:tr>
      <w:tr w:rsidR="00F11C5E" w:rsidTr="00F11C5E">
        <w:tc>
          <w:tcPr>
            <w:tcW w:w="7213" w:type="dxa"/>
          </w:tcPr>
          <w:p w:rsidR="00F11C5E" w:rsidRPr="00E50E7F" w:rsidRDefault="00F11C5E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Налоги и сборы с ФЗП (страховые взносы в СФР</w:t>
            </w:r>
          </w:p>
        </w:tc>
        <w:tc>
          <w:tcPr>
            <w:tcW w:w="2523" w:type="dxa"/>
          </w:tcPr>
          <w:p w:rsidR="00F11C5E" w:rsidRPr="00E50E7F" w:rsidRDefault="003B203D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946,7</w:t>
            </w:r>
          </w:p>
        </w:tc>
      </w:tr>
      <w:tr w:rsidR="00F11C5E" w:rsidTr="00F11C5E">
        <w:tc>
          <w:tcPr>
            <w:tcW w:w="7213" w:type="dxa"/>
          </w:tcPr>
          <w:p w:rsidR="00F11C5E" w:rsidRPr="00E50E7F" w:rsidRDefault="00F11C5E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Налоги и отчисления в бюджет РФ</w:t>
            </w:r>
          </w:p>
        </w:tc>
        <w:tc>
          <w:tcPr>
            <w:tcW w:w="2523" w:type="dxa"/>
          </w:tcPr>
          <w:p w:rsidR="00F11C5E" w:rsidRPr="00E50E7F" w:rsidRDefault="003B203D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145,9</w:t>
            </w:r>
          </w:p>
        </w:tc>
      </w:tr>
      <w:tr w:rsidR="00F11C5E" w:rsidTr="00F11C5E">
        <w:tc>
          <w:tcPr>
            <w:tcW w:w="7213" w:type="dxa"/>
          </w:tcPr>
          <w:p w:rsidR="00F11C5E" w:rsidRPr="00E50E7F" w:rsidRDefault="00E50E7F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Арендная плата</w:t>
            </w:r>
          </w:p>
        </w:tc>
        <w:tc>
          <w:tcPr>
            <w:tcW w:w="2523" w:type="dxa"/>
          </w:tcPr>
          <w:p w:rsidR="00F11C5E" w:rsidRPr="00E50E7F" w:rsidRDefault="003B203D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6000,0</w:t>
            </w:r>
          </w:p>
        </w:tc>
      </w:tr>
      <w:tr w:rsidR="00E50E7F" w:rsidTr="00F11C5E">
        <w:tc>
          <w:tcPr>
            <w:tcW w:w="7213" w:type="dxa"/>
          </w:tcPr>
          <w:p w:rsidR="00E50E7F" w:rsidRPr="00E50E7F" w:rsidRDefault="00E50E7F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Материально-техническое обеспечение образовательного процесса</w:t>
            </w:r>
          </w:p>
        </w:tc>
        <w:tc>
          <w:tcPr>
            <w:tcW w:w="2523" w:type="dxa"/>
          </w:tcPr>
          <w:p w:rsidR="00E50E7F" w:rsidRPr="00E50E7F" w:rsidRDefault="003B203D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224,9</w:t>
            </w:r>
          </w:p>
        </w:tc>
      </w:tr>
      <w:tr w:rsidR="00E50E7F" w:rsidTr="00F11C5E">
        <w:tc>
          <w:tcPr>
            <w:tcW w:w="7213" w:type="dxa"/>
          </w:tcPr>
          <w:p w:rsidR="00E50E7F" w:rsidRPr="00E50E7F" w:rsidRDefault="00E50E7F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Хозяйственные расходы</w:t>
            </w:r>
          </w:p>
        </w:tc>
        <w:tc>
          <w:tcPr>
            <w:tcW w:w="2523" w:type="dxa"/>
          </w:tcPr>
          <w:p w:rsidR="00E50E7F" w:rsidRPr="00E50E7F" w:rsidRDefault="003B203D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165,9</w:t>
            </w:r>
          </w:p>
        </w:tc>
      </w:tr>
      <w:tr w:rsidR="0031343A" w:rsidTr="00F11C5E">
        <w:tc>
          <w:tcPr>
            <w:tcW w:w="7213" w:type="dxa"/>
          </w:tcPr>
          <w:p w:rsidR="0031343A" w:rsidRPr="00E50E7F" w:rsidRDefault="0031343A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рекламу</w:t>
            </w:r>
          </w:p>
        </w:tc>
        <w:tc>
          <w:tcPr>
            <w:tcW w:w="2523" w:type="dxa"/>
          </w:tcPr>
          <w:p w:rsidR="0031343A" w:rsidRPr="00E50E7F" w:rsidRDefault="003B203D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51,3</w:t>
            </w:r>
          </w:p>
        </w:tc>
      </w:tr>
      <w:tr w:rsidR="00E50E7F" w:rsidTr="00F11C5E">
        <w:tc>
          <w:tcPr>
            <w:tcW w:w="7213" w:type="dxa"/>
          </w:tcPr>
          <w:p w:rsidR="00E50E7F" w:rsidRPr="00E50E7F" w:rsidRDefault="00E50E7F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Услуги связи</w:t>
            </w:r>
          </w:p>
        </w:tc>
        <w:tc>
          <w:tcPr>
            <w:tcW w:w="2523" w:type="dxa"/>
          </w:tcPr>
          <w:p w:rsidR="00E50E7F" w:rsidRPr="00E50E7F" w:rsidRDefault="003B203D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67,02</w:t>
            </w:r>
          </w:p>
        </w:tc>
      </w:tr>
      <w:tr w:rsidR="00E50E7F" w:rsidTr="00F11C5E">
        <w:tc>
          <w:tcPr>
            <w:tcW w:w="7213" w:type="dxa"/>
          </w:tcPr>
          <w:p w:rsidR="00E50E7F" w:rsidRPr="00E50E7F" w:rsidRDefault="00E50E7F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2523" w:type="dxa"/>
          </w:tcPr>
          <w:p w:rsidR="00E50E7F" w:rsidRPr="00E50E7F" w:rsidRDefault="003B203D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440,0</w:t>
            </w:r>
          </w:p>
        </w:tc>
      </w:tr>
      <w:tr w:rsidR="00E50E7F" w:rsidTr="00F11C5E">
        <w:tc>
          <w:tcPr>
            <w:tcW w:w="7213" w:type="dxa"/>
          </w:tcPr>
          <w:p w:rsidR="00E50E7F" w:rsidRPr="00E50E7F" w:rsidRDefault="00E50E7F" w:rsidP="00F11C5E">
            <w:pPr>
              <w:rPr>
                <w:sz w:val="28"/>
                <w:szCs w:val="28"/>
              </w:rPr>
            </w:pPr>
            <w:r w:rsidRPr="00E50E7F">
              <w:rPr>
                <w:sz w:val="28"/>
                <w:szCs w:val="28"/>
              </w:rPr>
              <w:t>5.3 Планируемая прибыль</w:t>
            </w:r>
          </w:p>
        </w:tc>
        <w:tc>
          <w:tcPr>
            <w:tcW w:w="2523" w:type="dxa"/>
          </w:tcPr>
          <w:p w:rsidR="00E50E7F" w:rsidRPr="00E50E7F" w:rsidRDefault="00507076" w:rsidP="00F1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520,0</w:t>
            </w:r>
            <w:bookmarkStart w:id="0" w:name="_GoBack"/>
            <w:bookmarkEnd w:id="0"/>
          </w:p>
        </w:tc>
      </w:tr>
    </w:tbl>
    <w:p w:rsidR="00F11C5E" w:rsidRPr="00F11C5E" w:rsidRDefault="00F11C5E" w:rsidP="00F11C5E">
      <w:pPr>
        <w:ind w:left="720" w:hanging="720"/>
      </w:pPr>
    </w:p>
    <w:p w:rsidR="00F11C5E" w:rsidRDefault="00F11C5E" w:rsidP="00F11C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9D" w:rsidRPr="0047169D" w:rsidRDefault="0047169D" w:rsidP="0047169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CE5B0B" w:rsidRPr="00CE5B0B" w:rsidRDefault="00CE5B0B" w:rsidP="00CE5B0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5B0B" w:rsidRPr="00CE5B0B" w:rsidSect="00B95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10609"/>
    <w:multiLevelType w:val="multilevel"/>
    <w:tmpl w:val="33BAB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99"/>
    <w:rsid w:val="000D6A6D"/>
    <w:rsid w:val="0031343A"/>
    <w:rsid w:val="003B203D"/>
    <w:rsid w:val="003D6C5A"/>
    <w:rsid w:val="0047169D"/>
    <w:rsid w:val="00507076"/>
    <w:rsid w:val="00B95799"/>
    <w:rsid w:val="00CE5B0B"/>
    <w:rsid w:val="00E50E7F"/>
    <w:rsid w:val="00E97F0D"/>
    <w:rsid w:val="00F1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4181"/>
  <w15:chartTrackingRefBased/>
  <w15:docId w15:val="{5772F7DE-92AD-4FBE-99E2-30CFED90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B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B0B"/>
    <w:rPr>
      <w:color w:val="0563C1" w:themeColor="hyperlink"/>
      <w:u w:val="single"/>
    </w:rPr>
  </w:style>
  <w:style w:type="character" w:customStyle="1" w:styleId="alert-notificationsingle-item">
    <w:name w:val="alert-notification__single-item"/>
    <w:basedOn w:val="a0"/>
    <w:rsid w:val="00CE5B0B"/>
  </w:style>
  <w:style w:type="table" w:styleId="a5">
    <w:name w:val="Table Grid"/>
    <w:basedOn w:val="a1"/>
    <w:uiPriority w:val="39"/>
    <w:rsid w:val="00F1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ter.ykk@mail.ru" TargetMode="External"/><Relationship Id="rId5" Type="http://schemas.openxmlformats.org/officeDocument/2006/relationships/hyperlink" Target="mailto:kurs-uk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2025-06-02T09:50:00Z</cp:lastPrinted>
  <dcterms:created xsi:type="dcterms:W3CDTF">2025-05-29T12:42:00Z</dcterms:created>
  <dcterms:modified xsi:type="dcterms:W3CDTF">2025-06-05T10:22:00Z</dcterms:modified>
</cp:coreProperties>
</file>