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BB6" w:rsidRDefault="00F86BB6" w:rsidP="00F86BB6">
      <w:pPr>
        <w:jc w:val="right"/>
      </w:pPr>
      <w:r>
        <w:t>УТВЕРЖДАЮ</w:t>
      </w:r>
    </w:p>
    <w:p w:rsidR="00F86BB6" w:rsidRDefault="00F86BB6" w:rsidP="00F86BB6">
      <w:pPr>
        <w:jc w:val="right"/>
      </w:pPr>
      <w:r>
        <w:t xml:space="preserve">Генеральный директор </w:t>
      </w:r>
    </w:p>
    <w:p w:rsidR="00F86BB6" w:rsidRDefault="00F86BB6" w:rsidP="00F86BB6">
      <w:pPr>
        <w:jc w:val="right"/>
      </w:pPr>
      <w:r>
        <w:t>ООО «Учебно-курсовой комбинат»</w:t>
      </w:r>
    </w:p>
    <w:p w:rsidR="00F86BB6" w:rsidRDefault="00F86BB6" w:rsidP="00F86BB6">
      <w:pPr>
        <w:jc w:val="right"/>
      </w:pPr>
      <w:r>
        <w:t>_______________Л.А. Соколова</w:t>
      </w:r>
    </w:p>
    <w:p w:rsidR="00846F6F" w:rsidRDefault="00846F6F" w:rsidP="00846F6F"/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991F81" w:rsidRDefault="00846F6F" w:rsidP="00846F6F">
      <w:pPr>
        <w:jc w:val="center"/>
      </w:pPr>
      <w:r>
        <w:t>для подготовки профессии</w:t>
      </w:r>
    </w:p>
    <w:p w:rsidR="00B11F99" w:rsidRDefault="00846F6F" w:rsidP="00846F6F">
      <w:pPr>
        <w:jc w:val="center"/>
        <w:rPr>
          <w:sz w:val="28"/>
          <w:szCs w:val="28"/>
        </w:rPr>
      </w:pPr>
      <w:r>
        <w:t xml:space="preserve"> </w:t>
      </w:r>
      <w:r w:rsidRPr="00991F81">
        <w:rPr>
          <w:sz w:val="28"/>
          <w:szCs w:val="28"/>
        </w:rPr>
        <w:t>«</w:t>
      </w:r>
      <w:r w:rsidR="001E21D9" w:rsidRPr="00991F81">
        <w:rPr>
          <w:sz w:val="28"/>
          <w:szCs w:val="28"/>
        </w:rPr>
        <w:t xml:space="preserve">Электросварщик </w:t>
      </w:r>
      <w:r w:rsidR="00B11F99">
        <w:rPr>
          <w:sz w:val="28"/>
          <w:szCs w:val="28"/>
        </w:rPr>
        <w:t>на автоматических и полуавтоматических машинах</w:t>
      </w:r>
      <w:r w:rsidR="003F5385" w:rsidRPr="00991F81">
        <w:rPr>
          <w:sz w:val="28"/>
          <w:szCs w:val="28"/>
        </w:rPr>
        <w:t>»</w:t>
      </w:r>
    </w:p>
    <w:p w:rsidR="00B7009D" w:rsidRDefault="003F5385" w:rsidP="00846F6F">
      <w:pPr>
        <w:jc w:val="center"/>
      </w:pPr>
      <w:r w:rsidRPr="00991F81">
        <w:rPr>
          <w:sz w:val="28"/>
          <w:szCs w:val="28"/>
        </w:rPr>
        <w:t xml:space="preserve"> </w:t>
      </w:r>
      <w:r w:rsidR="001E1898" w:rsidRPr="00991F81">
        <w:rPr>
          <w:sz w:val="28"/>
          <w:szCs w:val="28"/>
        </w:rPr>
        <w:t>3</w:t>
      </w:r>
      <w:r w:rsidR="00B11F99">
        <w:rPr>
          <w:sz w:val="28"/>
          <w:szCs w:val="28"/>
        </w:rPr>
        <w:t>-4</w:t>
      </w:r>
      <w:r w:rsidR="00846F6F" w:rsidRPr="00991F81">
        <w:rPr>
          <w:sz w:val="28"/>
          <w:szCs w:val="28"/>
        </w:rPr>
        <w:t>-го разряда</w:t>
      </w:r>
      <w:r w:rsidR="00846F6F">
        <w:t xml:space="preserve"> </w:t>
      </w:r>
    </w:p>
    <w:p w:rsidR="00846F6F" w:rsidRDefault="00B7009D" w:rsidP="00846F6F">
      <w:pPr>
        <w:jc w:val="center"/>
      </w:pPr>
      <w:r>
        <w:t>Из числа электросварщиков ручной сварки</w:t>
      </w:r>
      <w:r w:rsidR="003B4942">
        <w:t xml:space="preserve"> </w:t>
      </w:r>
      <w:r>
        <w:t xml:space="preserve"> </w:t>
      </w:r>
      <w:r w:rsidR="00687BC0">
        <w:t>(10</w:t>
      </w:r>
      <w:r w:rsidR="00F573EB">
        <w:t xml:space="preserve"> чел)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B7009D">
        <w:t>2</w:t>
      </w:r>
      <w:r w:rsidR="00F573EB">
        <w:t xml:space="preserve"> месяца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468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3B4942" w:rsidP="003B4942">
            <w:pPr>
              <w:jc w:val="center"/>
            </w:pPr>
            <w:r>
              <w:rPr>
                <w:b/>
              </w:rPr>
              <w:t>68</w:t>
            </w:r>
            <w:r w:rsidR="00B11F99">
              <w:t xml:space="preserve"> /</w:t>
            </w:r>
            <w:r>
              <w:t>64</w:t>
            </w:r>
            <w:r w:rsidR="00B11F99">
              <w:t>+4/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0F4D8F" w:rsidP="003F5385">
            <w:r>
              <w:t>Общетехнический курс</w:t>
            </w:r>
          </w:p>
        </w:tc>
        <w:tc>
          <w:tcPr>
            <w:tcW w:w="1466" w:type="dxa"/>
          </w:tcPr>
          <w:p w:rsidR="003F5385" w:rsidRPr="000F4D8F" w:rsidRDefault="000F4D8F" w:rsidP="008279AE">
            <w:pPr>
              <w:jc w:val="center"/>
              <w:rPr>
                <w:b/>
              </w:rPr>
            </w:pPr>
            <w:r w:rsidRPr="000F4D8F">
              <w:rPr>
                <w:b/>
              </w:rPr>
              <w:t>16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0F4D8F" w:rsidP="003F5385">
            <w:r>
              <w:t>Охрана труда и промышленная безопасность</w:t>
            </w:r>
          </w:p>
        </w:tc>
        <w:tc>
          <w:tcPr>
            <w:tcW w:w="1466" w:type="dxa"/>
          </w:tcPr>
          <w:p w:rsidR="003F5385" w:rsidRDefault="000F4D8F" w:rsidP="000F4D8F"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1.2.1</w:t>
            </w:r>
          </w:p>
        </w:tc>
        <w:tc>
          <w:tcPr>
            <w:tcW w:w="7740" w:type="dxa"/>
          </w:tcPr>
          <w:p w:rsidR="00D10D91" w:rsidRDefault="008279AE" w:rsidP="003F5385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B11F99" w:rsidP="000F4D8F"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1.2.2</w:t>
            </w:r>
          </w:p>
        </w:tc>
        <w:tc>
          <w:tcPr>
            <w:tcW w:w="7740" w:type="dxa"/>
          </w:tcPr>
          <w:p w:rsidR="00D10D91" w:rsidRDefault="008279AE" w:rsidP="00832CA8">
            <w:r>
              <w:t>Электротехника</w:t>
            </w:r>
          </w:p>
        </w:tc>
        <w:tc>
          <w:tcPr>
            <w:tcW w:w="1466" w:type="dxa"/>
          </w:tcPr>
          <w:p w:rsidR="00D10D91" w:rsidRDefault="00B11F99" w:rsidP="000F4D8F"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1.2.3</w:t>
            </w:r>
          </w:p>
        </w:tc>
        <w:tc>
          <w:tcPr>
            <w:tcW w:w="7740" w:type="dxa"/>
          </w:tcPr>
          <w:p w:rsidR="00D10D91" w:rsidRDefault="008279AE" w:rsidP="003F5385">
            <w:r>
              <w:t>Чтение чертежей</w:t>
            </w:r>
          </w:p>
        </w:tc>
        <w:tc>
          <w:tcPr>
            <w:tcW w:w="1466" w:type="dxa"/>
          </w:tcPr>
          <w:p w:rsidR="00D10D91" w:rsidRDefault="00B11F99" w:rsidP="000F4D8F"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</w:t>
            </w:r>
          </w:p>
        </w:tc>
        <w:tc>
          <w:tcPr>
            <w:tcW w:w="7740" w:type="dxa"/>
          </w:tcPr>
          <w:p w:rsidR="00D10D91" w:rsidRDefault="008279AE" w:rsidP="000825F4">
            <w:r>
              <w:t>Специальный курс</w:t>
            </w:r>
            <w:r w:rsidR="00B11F99">
              <w:t xml:space="preserve"> (</w:t>
            </w:r>
            <w:proofErr w:type="spellStart"/>
            <w:r w:rsidR="00B11F99">
              <w:t>Спецтехнология</w:t>
            </w:r>
            <w:proofErr w:type="spellEnd"/>
            <w:r w:rsidR="00B11F99">
              <w:t xml:space="preserve">) </w:t>
            </w:r>
          </w:p>
        </w:tc>
        <w:tc>
          <w:tcPr>
            <w:tcW w:w="1466" w:type="dxa"/>
          </w:tcPr>
          <w:p w:rsidR="00D10D91" w:rsidRPr="000F4D8F" w:rsidRDefault="003B4942" w:rsidP="003B4942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D10D91" w:rsidTr="0009448E">
        <w:tc>
          <w:tcPr>
            <w:tcW w:w="648" w:type="dxa"/>
          </w:tcPr>
          <w:p w:rsidR="00D10D91" w:rsidRDefault="008279AE" w:rsidP="000825F4">
            <w:r>
              <w:t>1.3.1</w:t>
            </w:r>
          </w:p>
        </w:tc>
        <w:tc>
          <w:tcPr>
            <w:tcW w:w="7740" w:type="dxa"/>
          </w:tcPr>
          <w:p w:rsidR="00D10D91" w:rsidRDefault="00B11F99" w:rsidP="000825F4">
            <w:r>
              <w:t>Основы теории сварки</w:t>
            </w:r>
          </w:p>
        </w:tc>
        <w:tc>
          <w:tcPr>
            <w:tcW w:w="1466" w:type="dxa"/>
          </w:tcPr>
          <w:p w:rsidR="00D10D91" w:rsidRDefault="003B4942" w:rsidP="000F4D8F">
            <w:r>
              <w:t>4</w:t>
            </w:r>
          </w:p>
        </w:tc>
      </w:tr>
      <w:tr w:rsidR="00B11F99" w:rsidTr="0009448E">
        <w:tc>
          <w:tcPr>
            <w:tcW w:w="648" w:type="dxa"/>
          </w:tcPr>
          <w:p w:rsidR="00B11F99" w:rsidRDefault="00B11F99" w:rsidP="000825F4">
            <w:r>
              <w:t>1.3.2</w:t>
            </w:r>
          </w:p>
        </w:tc>
        <w:tc>
          <w:tcPr>
            <w:tcW w:w="7740" w:type="dxa"/>
          </w:tcPr>
          <w:p w:rsidR="00B11F99" w:rsidRDefault="00B11F99" w:rsidP="00D10D91">
            <w:r>
              <w:t>Устройство и обслуживание источников питания сварочной дуги</w:t>
            </w:r>
          </w:p>
        </w:tc>
        <w:tc>
          <w:tcPr>
            <w:tcW w:w="1466" w:type="dxa"/>
          </w:tcPr>
          <w:p w:rsidR="00B11F99" w:rsidRDefault="003B4942" w:rsidP="003B4942">
            <w:r>
              <w:t>8</w:t>
            </w:r>
          </w:p>
        </w:tc>
      </w:tr>
      <w:tr w:rsidR="00B11F99" w:rsidTr="0009448E">
        <w:tc>
          <w:tcPr>
            <w:tcW w:w="648" w:type="dxa"/>
          </w:tcPr>
          <w:p w:rsidR="00B11F99" w:rsidRDefault="00B11F99" w:rsidP="000825F4">
            <w:r>
              <w:t>1.3.3</w:t>
            </w:r>
          </w:p>
        </w:tc>
        <w:tc>
          <w:tcPr>
            <w:tcW w:w="7740" w:type="dxa"/>
          </w:tcPr>
          <w:p w:rsidR="00B11F99" w:rsidRDefault="00B11F99" w:rsidP="00D10D91">
            <w:r>
              <w:t>Устройство и обслуживание сварочных автоматических и полуавтоматических машин</w:t>
            </w:r>
          </w:p>
        </w:tc>
        <w:tc>
          <w:tcPr>
            <w:tcW w:w="1466" w:type="dxa"/>
          </w:tcPr>
          <w:p w:rsidR="00B11F99" w:rsidRDefault="00B11F99" w:rsidP="003B4942">
            <w:r>
              <w:t>1</w:t>
            </w:r>
            <w:r w:rsidR="003B4942">
              <w:t>2</w:t>
            </w:r>
          </w:p>
        </w:tc>
      </w:tr>
      <w:tr w:rsidR="00B11F99" w:rsidTr="0009448E">
        <w:tc>
          <w:tcPr>
            <w:tcW w:w="648" w:type="dxa"/>
          </w:tcPr>
          <w:p w:rsidR="00B11F99" w:rsidRDefault="00B11F99" w:rsidP="000825F4">
            <w:r>
              <w:t>1.3.4</w:t>
            </w:r>
          </w:p>
        </w:tc>
        <w:tc>
          <w:tcPr>
            <w:tcW w:w="7740" w:type="dxa"/>
          </w:tcPr>
          <w:p w:rsidR="00B11F99" w:rsidRDefault="00B11F99" w:rsidP="00D10D91">
            <w:r>
              <w:t>Сварочные материалы</w:t>
            </w:r>
          </w:p>
        </w:tc>
        <w:tc>
          <w:tcPr>
            <w:tcW w:w="1466" w:type="dxa"/>
          </w:tcPr>
          <w:p w:rsidR="00B11F99" w:rsidRDefault="003B4942" w:rsidP="000F4D8F">
            <w:r>
              <w:t>4</w:t>
            </w:r>
          </w:p>
        </w:tc>
      </w:tr>
      <w:tr w:rsidR="00B11F99" w:rsidTr="0009448E">
        <w:tc>
          <w:tcPr>
            <w:tcW w:w="648" w:type="dxa"/>
          </w:tcPr>
          <w:p w:rsidR="00B11F99" w:rsidRDefault="00B11F99" w:rsidP="000825F4">
            <w:r>
              <w:t>1.3.5</w:t>
            </w:r>
          </w:p>
        </w:tc>
        <w:tc>
          <w:tcPr>
            <w:tcW w:w="7740" w:type="dxa"/>
          </w:tcPr>
          <w:p w:rsidR="00B11F99" w:rsidRDefault="00B11F99" w:rsidP="00D10D91">
            <w:r>
              <w:t>Технология автоматической и механизированной сварки</w:t>
            </w:r>
          </w:p>
        </w:tc>
        <w:tc>
          <w:tcPr>
            <w:tcW w:w="1466" w:type="dxa"/>
          </w:tcPr>
          <w:p w:rsidR="00B11F99" w:rsidRDefault="000F4D8F" w:rsidP="000F4D8F">
            <w:r>
              <w:t>12</w:t>
            </w:r>
          </w:p>
        </w:tc>
      </w:tr>
      <w:tr w:rsidR="00B11F99" w:rsidTr="0009448E">
        <w:tc>
          <w:tcPr>
            <w:tcW w:w="648" w:type="dxa"/>
          </w:tcPr>
          <w:p w:rsidR="00B11F99" w:rsidRDefault="000F4D8F" w:rsidP="000825F4">
            <w:r>
              <w:t>1.3.6</w:t>
            </w:r>
          </w:p>
        </w:tc>
        <w:tc>
          <w:tcPr>
            <w:tcW w:w="7740" w:type="dxa"/>
          </w:tcPr>
          <w:p w:rsidR="00B11F99" w:rsidRDefault="000F4D8F" w:rsidP="00D10D91">
            <w:r>
              <w:t>Технология электрошлаковой сварки</w:t>
            </w:r>
          </w:p>
        </w:tc>
        <w:tc>
          <w:tcPr>
            <w:tcW w:w="1466" w:type="dxa"/>
          </w:tcPr>
          <w:p w:rsidR="00B11F99" w:rsidRDefault="000F4D8F" w:rsidP="000F4D8F">
            <w:r>
              <w:t>8</w:t>
            </w:r>
          </w:p>
        </w:tc>
      </w:tr>
      <w:tr w:rsidR="00B11F99" w:rsidTr="0009448E">
        <w:tc>
          <w:tcPr>
            <w:tcW w:w="648" w:type="dxa"/>
          </w:tcPr>
          <w:p w:rsidR="00B11F99" w:rsidRDefault="00B11F99" w:rsidP="000825F4"/>
        </w:tc>
        <w:tc>
          <w:tcPr>
            <w:tcW w:w="7740" w:type="dxa"/>
          </w:tcPr>
          <w:p w:rsidR="00B11F99" w:rsidRDefault="00B11F99" w:rsidP="00D10D91"/>
        </w:tc>
        <w:tc>
          <w:tcPr>
            <w:tcW w:w="1466" w:type="dxa"/>
          </w:tcPr>
          <w:p w:rsidR="00B11F99" w:rsidRDefault="00B11F99" w:rsidP="00E43A3F">
            <w:pPr>
              <w:jc w:val="center"/>
            </w:pP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Pr="000F4D8F" w:rsidRDefault="00D10D91" w:rsidP="00E43A3F">
            <w:pPr>
              <w:jc w:val="center"/>
              <w:rPr>
                <w:b/>
              </w:rPr>
            </w:pPr>
            <w:r w:rsidRPr="000F4D8F">
              <w:rPr>
                <w:b/>
              </w:rP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Производственное обучение:</w:t>
            </w:r>
          </w:p>
        </w:tc>
        <w:tc>
          <w:tcPr>
            <w:tcW w:w="1466" w:type="dxa"/>
          </w:tcPr>
          <w:p w:rsidR="00D10D91" w:rsidRDefault="003B4942" w:rsidP="004159A6">
            <w:pPr>
              <w:jc w:val="center"/>
            </w:pPr>
            <w:r>
              <w:t>252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3B4942" w:rsidP="00E43A3F">
            <w:pPr>
              <w:jc w:val="center"/>
            </w:pPr>
            <w: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8279AE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r>
        <w:t xml:space="preserve">№  </w:t>
      </w:r>
      <w:r w:rsidR="00F86BB6">
        <w:t>2</w:t>
      </w:r>
      <w:r>
        <w:t xml:space="preserve"> от </w:t>
      </w:r>
      <w:r w:rsidR="0041605E">
        <w:t>1</w:t>
      </w:r>
      <w:r w:rsidR="00F86BB6">
        <w:t>0</w:t>
      </w:r>
      <w:r>
        <w:t>.0</w:t>
      </w:r>
      <w:r w:rsidR="00F86BB6">
        <w:t>7</w:t>
      </w:r>
      <w:r>
        <w:t>.20</w:t>
      </w:r>
      <w:r w:rsidR="003B4942">
        <w:t>2</w:t>
      </w:r>
      <w:r w:rsidR="00F86BB6">
        <w:t>5</w:t>
      </w:r>
      <w:bookmarkStart w:id="0" w:name="_GoBack"/>
      <w:bookmarkEnd w:id="0"/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0946D1"/>
    <w:rsid w:val="000F4D8F"/>
    <w:rsid w:val="00127DB3"/>
    <w:rsid w:val="00171920"/>
    <w:rsid w:val="001E1898"/>
    <w:rsid w:val="001E21D9"/>
    <w:rsid w:val="002A5B77"/>
    <w:rsid w:val="00345E0D"/>
    <w:rsid w:val="003B4942"/>
    <w:rsid w:val="003E5EBE"/>
    <w:rsid w:val="003F5385"/>
    <w:rsid w:val="004159A6"/>
    <w:rsid w:val="0041605E"/>
    <w:rsid w:val="00446301"/>
    <w:rsid w:val="004D44A3"/>
    <w:rsid w:val="00532115"/>
    <w:rsid w:val="00561E5C"/>
    <w:rsid w:val="00583A7A"/>
    <w:rsid w:val="00687BC0"/>
    <w:rsid w:val="006F1162"/>
    <w:rsid w:val="008279AE"/>
    <w:rsid w:val="00832CA8"/>
    <w:rsid w:val="00846F6F"/>
    <w:rsid w:val="00943C33"/>
    <w:rsid w:val="00991F81"/>
    <w:rsid w:val="00B11F99"/>
    <w:rsid w:val="00B7009D"/>
    <w:rsid w:val="00B96E4A"/>
    <w:rsid w:val="00CD01DE"/>
    <w:rsid w:val="00D10D91"/>
    <w:rsid w:val="00D875F6"/>
    <w:rsid w:val="00DE0EF3"/>
    <w:rsid w:val="00E43A3F"/>
    <w:rsid w:val="00EE6090"/>
    <w:rsid w:val="00F05D2A"/>
    <w:rsid w:val="00F5450D"/>
    <w:rsid w:val="00F573EB"/>
    <w:rsid w:val="00F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C22D5"/>
  <w15:docId w15:val="{20AF8107-1BA8-45A5-8F1A-5F29CE29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2019-11-14T13:14:00Z</cp:lastPrinted>
  <dcterms:created xsi:type="dcterms:W3CDTF">2025-07-10T09:55:00Z</dcterms:created>
  <dcterms:modified xsi:type="dcterms:W3CDTF">2025-07-10T09:55:00Z</dcterms:modified>
</cp:coreProperties>
</file>